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D4F4F1" w:themeColor="accent5" w:themeTint="33">
    <v:background id="_x0000_s1025">
      <v:fill type="gradient" on="t" color2="#FFF2CA [662]" opacity="45875f" o:opacity2="39321f" angle="-45" focus="0%" focussize="0,0"/>
    </v:background>
  </w:background>
  <w:body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textAlignment w:val="auto"/>
        <w:outlineLvl w:val="0"/>
        <w:rPr>
          <w:rFonts w:hint="eastAsia" w:ascii="微软雅黑" w:hAnsi="微软雅黑" w:eastAsia="微软雅黑" w:cs="微软雅黑"/>
          <w:b/>
          <w:bCs/>
          <w:color w:val="FF0000"/>
          <w:sz w:val="144"/>
          <w:szCs w:val="1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sz w:val="1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3105150</wp:posOffset>
                </wp:positionH>
                <wp:positionV relativeFrom="paragraph">
                  <wp:posOffset>790575</wp:posOffset>
                </wp:positionV>
                <wp:extent cx="1828800" cy="18288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b/>
                                <w:bCs/>
                                <w:color w:val="4874CB" w:themeColor="accent1"/>
                                <w:sz w:val="52"/>
                                <w:szCs w:val="5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4874CB" w:themeColor="accent1"/>
                                <w:sz w:val="52"/>
                                <w:szCs w:val="52"/>
                                <w:lang w:val="en-US" w:eastAsia="zh-CN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信笔而至，雅俗共赏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Wave4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4.5pt;margin-top:62.25pt;height:144pt;width:144pt;mso-wrap-style:none;z-index:251659264;mso-width-relative:page;mso-height-relative:page;" filled="f" stroked="f" coordsize="21600,21600" o:gfxdata="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K6C4szZAAAACwEAAA8AAAAAAAAAAQAgAAAAIgAAAGRycy9kb3ducmV2Lnht&#10;bFBLAQIUABQAAAAIAIdO4kAHLLuEMQIAAE8EAAAOAAAAAAAAAAEAIAAAACgBAABkcnMvZTJvRG9j&#10;LnhtbFBLBQYAAAAABgAGAFkBAADLBQAAAAA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eastAsia="宋体"/>
                          <w:b/>
                          <w:bCs/>
                          <w:color w:val="4874CB" w:themeColor="accent1"/>
                          <w:sz w:val="52"/>
                          <w:szCs w:val="5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4874CB" w:themeColor="accent1"/>
                          <w:sz w:val="52"/>
                          <w:szCs w:val="52"/>
                          <w:lang w:val="en-US" w:eastAsia="zh-CN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信笔而至，雅俗共赏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/>
          <w:color w:val="FF0000"/>
          <w:sz w:val="144"/>
          <w:szCs w:val="1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雅</w:t>
      </w:r>
      <w:r>
        <w:rPr>
          <w:rFonts w:hint="eastAsia" w:ascii="微软雅黑" w:hAnsi="微软雅黑" w:eastAsia="微软雅黑" w:cs="微软雅黑"/>
          <w:b/>
          <w:bCs/>
          <w:color w:val="FF0000"/>
          <w:sz w:val="144"/>
          <w:szCs w:val="144"/>
          <w:vertAlign w:val="subscrip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舍</w:t>
      </w:r>
    </w:p>
    <w:p>
      <w:pPr>
        <w:keepNext w:val="0"/>
        <w:keepLines w:val="0"/>
        <w:pageBreakBefore w:val="0"/>
        <w:widowControl w:val="0"/>
        <w:pBdr>
          <w:top w:val="wave" w:color="FF0000" w:sz="6" w:space="1"/>
          <w:left w:val="wave" w:color="FF0000" w:sz="6" w:space="4"/>
          <w:bottom w:val="wave" w:color="FF0000" w:sz="6" w:space="1"/>
          <w:right w:val="wave" w:color="FF0000" w:sz="6" w:space="4"/>
          <w:between w:val="none" w:color="auto" w:sz="0" w:space="0"/>
        </w:pBdr>
        <w:kinsoku/>
        <w:wordWrap/>
        <w:overflowPunct/>
        <w:topLinePunct/>
        <w:autoSpaceDE w:val="0"/>
        <w:autoSpaceDN w:val="0"/>
        <w:bidi w:val="0"/>
        <w:adjustRightInd/>
        <w:snapToGrid/>
        <w:spacing w:after="158" w:afterLines="50" w:line="480" w:lineRule="auto"/>
        <w:ind w:firstLine="524" w:firstLineChars="200"/>
        <w:jc w:val="both"/>
        <w:textAlignment w:val="auto"/>
        <w:rPr>
          <w:rFonts w:hint="eastAsia" w:ascii="等线" w:hAnsi="等线" w:eastAsia="等线" w:cs="等线"/>
          <w:sz w:val="28"/>
          <w:szCs w:val="28"/>
        </w:rPr>
      </w:pPr>
      <w:r>
        <w:rPr>
          <w:rFonts w:hint="eastAsia" w:ascii="等线" w:hAnsi="等线" w:eastAsia="等线" w:cs="等线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4186555</wp:posOffset>
            </wp:positionH>
            <wp:positionV relativeFrom="page">
              <wp:posOffset>4310380</wp:posOffset>
            </wp:positionV>
            <wp:extent cx="2722880" cy="2160270"/>
            <wp:effectExtent l="2540" t="0" r="17780" b="18415"/>
            <wp:wrapSquare wrapText="bothSides"/>
            <wp:docPr id="2" name="图片 2" descr="素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素材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22880" cy="2160270"/>
                    </a:xfrm>
                    <a:prstGeom prst="cloud">
                      <a:avLst/>
                    </a:prstGeom>
                    <a:effectLst>
                      <a:innerShdw blurRad="114300">
                        <a:prstClr val="black"/>
                      </a:innerShdw>
                    </a:effectLst>
                  </pic:spPr>
                </pic:pic>
              </a:graphicData>
            </a:graphic>
          </wp:anchor>
        </w:drawing>
      </w:r>
      <w:r>
        <w:rPr>
          <w:rFonts w:hint="eastAsia" w:ascii="等线" w:hAnsi="等线" w:eastAsia="等线" w:cs="等线"/>
          <w:sz w:val="28"/>
          <w:szCs w:val="28"/>
        </w:rPr>
        <w:t>到四川来，觉得此地人建造房屋最是经济。火烧过的砖，常常用来做柱子，孤零零的砌起四根砖柱，上面盖上一个木头架子，看上去瘦骨嶙嶙，单薄得可怜；但是顶上铺了瓦，四面编了竹篦墙，墙上敷了泥灰，远远地看过去，没有人能说不像是座房子。我现在住的“雅舍”正是这样一座典型的房子。不消说，这房子有砖柱，有竹篦墙，一切特点都应有尽有。讲到住房，我的经验不算少，什么“上支下摘”，“前廊后厦”，“一楼一底”，“三上三下”，“亭子间”，“茆草棚”，“琼楼玉宇”和“摩天大厦”各式各样，我都尝试过。我不论住在哪里，只要住得稍久，对那房子便发生感情，非不得已我还舍不得搬。这“雅舍”，我初来时仅求其能蔽风雨，并不敢存奢望，现在住了两个多月，我的好感油然而生。虽然我已渐渐感觉它是并不能蔽风雨，因为有窗而无玻璃，风来则洞若凉亭，有瓦而空隙不少，雨来则渗如滴漏。纵然不能蔽风雨，“雅舍”还是自有它的个性。有个性就可爱。</w:t>
      </w:r>
    </w:p>
    <w:p>
      <w:pPr>
        <w:keepNext w:val="0"/>
        <w:keepLines w:val="0"/>
        <w:pageBreakBefore w:val="0"/>
        <w:widowControl w:val="0"/>
        <w:shd w:val="pct20" w:fill="D4F4F1" w:themeFill="accent5" w:themeFillTint="32"/>
        <w:kinsoku/>
        <w:wordWrap/>
        <w:overflowPunct/>
        <w:topLinePunct/>
        <w:autoSpaceDE w:val="0"/>
        <w:autoSpaceDN w:val="0"/>
        <w:bidi w:val="0"/>
        <w:adjustRightInd/>
        <w:snapToGrid/>
        <w:spacing w:line="480" w:lineRule="auto"/>
        <w:ind w:firstLine="524" w:firstLineChars="200"/>
        <w:textAlignment w:val="auto"/>
        <w:rPr>
          <w:rFonts w:hint="eastAsia" w:ascii="等线" w:hAnsi="等线" w:eastAsia="等线" w:cs="等线"/>
          <w:sz w:val="28"/>
          <w:szCs w:val="28"/>
        </w:rPr>
      </w:pPr>
      <w:r>
        <w:rPr>
          <w:rFonts w:hint="eastAsia" w:ascii="等线" w:hAnsi="等线" w:eastAsia="等线" w:cs="等线"/>
          <w:sz w:val="28"/>
          <w:szCs w:val="28"/>
        </w:rPr>
        <w:t>“雅舍”的位置在半山腰，下距马路约有七八十层的土阶。前面是阡陌螺旋的稻田。再远望过去是几抹葱翠的远山，旁边有高粱地，有竹林，有水池，有粪坑，后面是荒僻的榛莽未除的土山坡。若说地点荒凉，则月明之夕，或风雨之日，亦常有客到，大抵好友不嫌路远，路远乃见情谊。客来则先爬几十级的土阶，进得屋来仍须上坡，因为屋内地板乃依山势而铺，一面高，一面低，坡度甚大，客来无不惊叹，我则久而安之，每日由书房走到饭厅是上坡，饭后鼓腹而出是下坡，亦不觉有大不便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line="480" w:lineRule="auto"/>
        <w:ind w:firstLine="524" w:firstLineChars="200"/>
        <w:textAlignment w:val="auto"/>
        <w:rPr>
          <w:rFonts w:hint="eastAsia" w:ascii="等线" w:hAnsi="等线" w:eastAsia="等线" w:cs="等线"/>
          <w:sz w:val="28"/>
          <w:szCs w:val="28"/>
        </w:rPr>
        <w:sectPr>
          <w:headerReference r:id="rId3" w:type="default"/>
          <w:footerReference r:id="rId4" w:type="default"/>
          <w:pgSz w:w="11850" w:h="16783"/>
          <w:pgMar w:top="567" w:right="1134" w:bottom="1134" w:left="1134" w:header="567" w:footer="567" w:gutter="0"/>
          <w:paperSrc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AndChars" w:linePitch="314" w:charSpace="-3761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line="480" w:lineRule="auto"/>
        <w:ind w:firstLine="528" w:firstLineChars="200"/>
        <w:textAlignment w:val="auto"/>
        <w:rPr>
          <w:rFonts w:hint="eastAsia" w:ascii="等线" w:hAnsi="等线" w:eastAsia="等线" w:cs="等线"/>
          <w:sz w:val="28"/>
          <w:szCs w:val="28"/>
        </w:rPr>
      </w:pPr>
      <w:r>
        <w:rPr>
          <w:rFonts w:hint="eastAsia" w:ascii="等线" w:hAnsi="等线" w:eastAsia="等线" w:cs="等线"/>
          <w:sz w:val="28"/>
          <w:szCs w:val="28"/>
        </w:rPr>
        <w:t>“雅舍”共是六间，我居其二。篦墙不固，门窗不严，故我与邻人彼此均可互通声息。邻人轰饮作乐，咿唔诗章，喁喁细语，以及鼾声，喷嚏声，吮汤声，撕纸声，脱皮鞋声，均随时由门窗户壁的隙处荡漾而来，破我岑寂。入夜则鼠子瞰灯，才一合眼，鼠子便自由行动，或搬核桃在地板上顺坡而下，或吸灯油而推翻烛台，或攀援而上帐顶，或在门框桌脚上磨牙，使得人不得安枕。但是对于鼠子，我很惭愧地承认，我“没有法子”。“没有法子”一语是被外国人常常引用着的，以为这话最足代表中国人的懒惰隐忍的态度。其实我对付鼠子并不懒惰。窗上糊纸，纸一戳就破；门户关紧，而相鼠有牙，一阵咬便是一个洞洞。试问还有什么法子？洋鬼子住到“雅舍”里，不也是“没有法子”？比鼠子更骚扰的是蚊子。“雅舍”的蚊风之盛，是我前所未见的。“聚蚊成雷”真有其事！每当黄昏时候，满屋里磕头碰脑的全是蚊子，又黑又大，骨骼都像是硬的。在别处蚊子早已肃清的时候，在“雅舍”则格外猖獗。来客偶不留心，则两腿伤处累累隆起如玉蜀黍，但是我仍安之。冬天一到，蚊子自然绝迹，明年夏天——谁知道我还是否住在“雅舍”！</w:t>
      </w:r>
    </w:p>
    <w:sectPr>
      <w:pgSz w:w="16783" w:h="11850" w:orient="landscape"/>
      <w:pgMar w:top="1134" w:right="1701" w:bottom="1134" w:left="1701" w:header="851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AndChars" w:linePitch="314" w:charSpace="-32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color w:val="FF0000"/>
                              <w:sz w:val="30"/>
                              <w:szCs w:val="30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color w:val="FF0000"/>
                              <w:sz w:val="30"/>
                              <w:szCs w:val="30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color w:val="FF0000"/>
                              <w:sz w:val="30"/>
                              <w:szCs w:val="3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color w:val="FF0000"/>
                              <w:sz w:val="30"/>
                              <w:szCs w:val="3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color w:val="FF0000"/>
                              <w:sz w:val="30"/>
                              <w:szCs w:val="3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color w:val="FF0000"/>
                              <w:sz w:val="30"/>
                              <w:szCs w:val="3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color w:val="FF0000"/>
                              <w:sz w:val="30"/>
                              <w:szCs w:val="30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color w:val="FF0000"/>
                              <w:sz w:val="30"/>
                              <w:szCs w:val="30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kR0XoM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color w:val="FF0000"/>
                        <w:sz w:val="30"/>
                        <w:szCs w:val="30"/>
                        <w:lang w:eastAsia="zh-CN"/>
                      </w:rPr>
                    </w:pPr>
                    <w:r>
                      <w:rPr>
                        <w:rFonts w:hint="eastAsia"/>
                        <w:color w:val="FF0000"/>
                        <w:sz w:val="30"/>
                        <w:szCs w:val="30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color w:val="FF0000"/>
                        <w:sz w:val="30"/>
                        <w:szCs w:val="3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color w:val="FF0000"/>
                        <w:sz w:val="30"/>
                        <w:szCs w:val="3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color w:val="FF0000"/>
                        <w:sz w:val="30"/>
                        <w:szCs w:val="3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color w:val="FF0000"/>
                        <w:sz w:val="30"/>
                        <w:szCs w:val="30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color w:val="FF0000"/>
                        <w:sz w:val="30"/>
                        <w:szCs w:val="30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color w:val="FF0000"/>
                        <w:sz w:val="30"/>
                        <w:szCs w:val="30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HorizontalSpacing w:val="97"/>
  <w:drawingGridVerticalSpacing w:val="157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3MTZlNzg4NGU0NTE5MjdjM2FjMTc0NmQ4ZGYyMmMifQ=="/>
  </w:docVars>
  <w:rsids>
    <w:rsidRoot w:val="62F81A78"/>
    <w:rsid w:val="07D7239C"/>
    <w:rsid w:val="19BC1F5F"/>
    <w:rsid w:val="224321DA"/>
    <w:rsid w:val="2D340315"/>
    <w:rsid w:val="32FB3683"/>
    <w:rsid w:val="389E6F8B"/>
    <w:rsid w:val="45D264C6"/>
    <w:rsid w:val="61440E5B"/>
    <w:rsid w:val="62F81A78"/>
    <w:rsid w:val="63260CB9"/>
    <w:rsid w:val="6B673089"/>
    <w:rsid w:val="7A903C7E"/>
    <w:rsid w:val="7E3D5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2025-09-08T06:56:00Z</dcterms:created>
  <dc:creator>MAO</dc:creator>
  <cp:lastModifiedBy>xszj</cp:lastModifiedBy>
  <dcterms:modified xsi:type="dcterms:W3CDTF">2026-03-25T11:15:12Z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5A1D58278911424E83B90A2B76A55A8F_11</vt:lpwstr>
  </property>
  <property fmtid="{D5CDD505-2E9C-101B-9397-08002B2CF9AE}" pid="4" name="KSOTemplateDocerSaveRecord">
    <vt:lpwstr>eyJoZGlkIjoiNzQwM2JlZjhkOGIxYWYxYzhkYTNhNzkyZWY2YzA1OTEiLCJ1c2VySWQiOiIyNDk4NzIzMDAifQ==</vt:lpwstr>
  </property>
</Properties>
</file>